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 w:cs="Times New Roman"/>
          <w:sz w:val="44"/>
          <w:szCs w:val="44"/>
        </w:rPr>
        <w:t>20</w:t>
      </w:r>
      <w:r>
        <w:rPr>
          <w:rFonts w:hint="eastAsia" w:ascii="黑体" w:hAnsi="黑体" w:eastAsia="黑体"/>
          <w:b/>
          <w:bCs/>
          <w:color w:val="222222"/>
          <w:kern w:val="36"/>
          <w:sz w:val="44"/>
          <w:szCs w:val="44"/>
          <w:lang w:val="en-US" w:eastAsia="zh-CN"/>
        </w:rPr>
        <w:t>20</w:t>
      </w:r>
      <w:r>
        <w:rPr>
          <w:rFonts w:hint="eastAsia" w:ascii="黑体" w:hAnsi="黑体" w:eastAsia="黑体"/>
          <w:sz w:val="44"/>
          <w:szCs w:val="44"/>
        </w:rPr>
        <w:t>年哈尔滨维特塞尔教育科技有限公司</w:t>
      </w:r>
      <w:bookmarkStart w:id="0" w:name="_GoBack"/>
      <w:bookmarkEnd w:id="0"/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吉林省教育厅产学合作协同育人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项目申请书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ascii="仿宋_GB2312" w:hAnsi="仿宋_GB2312" w:eastAsia="仿宋_GB2312" w:cs="仿宋_GB2312"/>
          <w:sz w:val="36"/>
          <w:szCs w:val="36"/>
        </w:rPr>
        <w:t>020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（2）原则上不接受之前已获得过同类项目资助的重复申报。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2.有关项目方向、具体要求和说明请参考项目申报指南。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3.申请人填写的内容由所在单位负责审核，所填内容必须真实、可靠。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4.申请书由项目申请人填写并手写签名，报送所在高校主管部门审查、签署意见并盖章。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2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（加盖高校主管部门公章）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D3CDD"/>
    <w:rsid w:val="104C5359"/>
    <w:rsid w:val="111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paragraph" w:customStyle="1" w:styleId="5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2020-03-05T08:27:00Z</dcterms:created>
  <dc:creator>Administrator</dc:creator>
  <cp:lastModifiedBy>Administrator</cp:lastModifiedBy>
  <dcterms:modified xsi:type="dcterms:W3CDTF">2020-03-06T02:37:01Z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